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260"/>
      </w:tblGrid>
      <w:tr w:rsidR="00462A05" w:rsidTr="008D1172">
        <w:trPr>
          <w:trHeight w:val="426"/>
        </w:trPr>
        <w:tc>
          <w:tcPr>
            <w:tcW w:w="1476" w:type="dxa"/>
          </w:tcPr>
          <w:p w:rsidR="00462A05" w:rsidRDefault="00BC78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8D117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260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330EEB" w:rsidRDefault="00330EEB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Pr="008A49F3" w:rsidRDefault="00865B98" w:rsidP="002D2B22">
            <w:pPr>
              <w:jc w:val="right"/>
              <w:rPr>
                <w:rFonts w:ascii="Arial" w:hAnsi="Arial" w:cs="Arial"/>
              </w:rPr>
            </w:pPr>
          </w:p>
          <w:p w:rsidR="008A49F3" w:rsidRPr="008A49F3" w:rsidRDefault="008A49F3" w:rsidP="002D2B22">
            <w:pPr>
              <w:jc w:val="right"/>
              <w:rPr>
                <w:rFonts w:ascii="Arial" w:hAnsi="Arial" w:cs="Arial"/>
              </w:rPr>
            </w:pPr>
          </w:p>
          <w:p w:rsidR="00FB66F0" w:rsidRDefault="00FB66F0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A49F3" w:rsidRDefault="00AA191D" w:rsidP="008D43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8D43A5">
              <w:rPr>
                <w:rFonts w:ascii="Arial" w:hAnsi="Arial" w:cs="Arial"/>
              </w:rPr>
              <w:t xml:space="preserve"> мая</w:t>
            </w:r>
            <w:r w:rsidR="00173627" w:rsidRPr="008A49F3">
              <w:rPr>
                <w:rFonts w:ascii="Arial" w:hAnsi="Arial" w:cs="Arial"/>
              </w:rPr>
              <w:t xml:space="preserve"> </w:t>
            </w:r>
            <w:r w:rsidR="00FB66F0" w:rsidRPr="008A49F3">
              <w:rPr>
                <w:rFonts w:ascii="Arial" w:hAnsi="Arial" w:cs="Arial"/>
              </w:rPr>
              <w:t>202</w:t>
            </w:r>
            <w:r w:rsidR="004D20AD" w:rsidRPr="008A49F3">
              <w:rPr>
                <w:rFonts w:ascii="Arial" w:hAnsi="Arial" w:cs="Arial"/>
              </w:rPr>
              <w:t>3</w:t>
            </w:r>
            <w:r w:rsidR="00FB66F0" w:rsidRPr="008A49F3">
              <w:rPr>
                <w:rFonts w:ascii="Arial" w:hAnsi="Arial" w:cs="Arial"/>
              </w:rPr>
              <w:t xml:space="preserve"> года</w:t>
            </w:r>
          </w:p>
        </w:tc>
      </w:tr>
      <w:tr w:rsidR="00462A05" w:rsidRPr="00E9260A" w:rsidTr="008D1172">
        <w:trPr>
          <w:trHeight w:val="601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</w:p>
        </w:tc>
        <w:tc>
          <w:tcPr>
            <w:tcW w:w="3260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8A49F3" w:rsidRDefault="008A49F3" w:rsidP="00330EE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5A4EBB" w:rsidRDefault="005A4EBB" w:rsidP="00AA191D">
      <w:pPr>
        <w:spacing w:after="0" w:line="276" w:lineRule="auto"/>
        <w:jc w:val="both"/>
        <w:rPr>
          <w:rFonts w:ascii="Arial" w:hAnsi="Arial" w:cs="Arial"/>
          <w:b/>
        </w:rPr>
      </w:pPr>
    </w:p>
    <w:p w:rsidR="008D43A5" w:rsidRPr="00AA191D" w:rsidRDefault="00AA191D" w:rsidP="00AA191D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Управлении Росреестра по Иркутской области состоялось совещание с арбитражными управляющими</w:t>
      </w:r>
    </w:p>
    <w:p w:rsidR="005A4EBB" w:rsidRPr="00AA191D" w:rsidRDefault="005A4EBB" w:rsidP="00AA191D">
      <w:pPr>
        <w:spacing w:after="0" w:line="276" w:lineRule="auto"/>
        <w:jc w:val="both"/>
        <w:rPr>
          <w:rFonts w:ascii="Arial" w:hAnsi="Arial" w:cs="Arial"/>
        </w:rPr>
      </w:pPr>
    </w:p>
    <w:p w:rsidR="00AA191D" w:rsidRPr="00AA191D" w:rsidRDefault="00AA191D" w:rsidP="005A4EBB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 пятницу 12 мая </w:t>
      </w:r>
      <w:r w:rsidR="00066DC0">
        <w:rPr>
          <w:rFonts w:ascii="Arial" w:eastAsia="Times New Roman" w:hAnsi="Arial" w:cs="Arial"/>
          <w:lang w:eastAsia="ru-RU"/>
        </w:rPr>
        <w:t xml:space="preserve">в Управлении </w:t>
      </w:r>
      <w:r w:rsidR="008D1172">
        <w:rPr>
          <w:rFonts w:ascii="Arial" w:eastAsia="Times New Roman" w:hAnsi="Arial" w:cs="Arial"/>
          <w:lang w:eastAsia="ru-RU"/>
        </w:rPr>
        <w:t>Росреестра по Иркутской области состоялось</w:t>
      </w:r>
      <w:r w:rsidR="00066DC0">
        <w:rPr>
          <w:rFonts w:ascii="Arial" w:eastAsia="Times New Roman" w:hAnsi="Arial" w:cs="Arial"/>
          <w:lang w:eastAsia="ru-RU"/>
        </w:rPr>
        <w:t xml:space="preserve"> совещание </w:t>
      </w:r>
      <w:r w:rsidRPr="00AA191D">
        <w:rPr>
          <w:rFonts w:ascii="Arial" w:eastAsia="Times New Roman" w:hAnsi="Arial" w:cs="Arial"/>
          <w:lang w:eastAsia="ru-RU"/>
        </w:rPr>
        <w:t>с арбитражными управляющими</w:t>
      </w:r>
      <w:r w:rsidR="00066DC0">
        <w:rPr>
          <w:rFonts w:ascii="Arial" w:eastAsia="Times New Roman" w:hAnsi="Arial" w:cs="Arial"/>
          <w:lang w:eastAsia="ru-RU"/>
        </w:rPr>
        <w:t xml:space="preserve">. Основной темой </w:t>
      </w:r>
      <w:r w:rsidR="008D1172">
        <w:rPr>
          <w:rFonts w:ascii="Arial" w:eastAsia="Times New Roman" w:hAnsi="Arial" w:cs="Arial"/>
          <w:lang w:eastAsia="ru-RU"/>
        </w:rPr>
        <w:t xml:space="preserve">встречи стало принятие мер по поступившим в 2022 – 2023 года жалобах </w:t>
      </w:r>
      <w:r w:rsidRPr="00AA191D">
        <w:rPr>
          <w:rFonts w:ascii="Arial" w:eastAsia="Times New Roman" w:hAnsi="Arial" w:cs="Arial"/>
          <w:lang w:eastAsia="ru-RU"/>
        </w:rPr>
        <w:t xml:space="preserve">на действия арбитражных управляющих, </w:t>
      </w:r>
      <w:r w:rsidR="008D1172">
        <w:rPr>
          <w:rFonts w:ascii="Arial" w:eastAsia="Times New Roman" w:hAnsi="Arial" w:cs="Arial"/>
          <w:lang w:eastAsia="ru-RU"/>
        </w:rPr>
        <w:t xml:space="preserve">общее </w:t>
      </w:r>
      <w:r w:rsidRPr="00AA191D">
        <w:rPr>
          <w:rFonts w:ascii="Arial" w:eastAsia="Times New Roman" w:hAnsi="Arial" w:cs="Arial"/>
          <w:lang w:eastAsia="ru-RU"/>
        </w:rPr>
        <w:t xml:space="preserve">количество </w:t>
      </w:r>
      <w:r w:rsidR="008D1172">
        <w:rPr>
          <w:rFonts w:ascii="Arial" w:eastAsia="Times New Roman" w:hAnsi="Arial" w:cs="Arial"/>
          <w:lang w:eastAsia="ru-RU"/>
        </w:rPr>
        <w:t>которых составило 351</w:t>
      </w:r>
      <w:r w:rsidRPr="00AA191D">
        <w:rPr>
          <w:rFonts w:ascii="Arial" w:eastAsia="Times New Roman" w:hAnsi="Arial" w:cs="Arial"/>
          <w:lang w:eastAsia="ru-RU"/>
        </w:rPr>
        <w:t>.</w:t>
      </w:r>
    </w:p>
    <w:p w:rsidR="009A34EA" w:rsidRDefault="009A34EA" w:rsidP="005A4EBB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eastAsia="Times New Roman" w:hAnsi="Arial" w:cs="Arial"/>
          <w:lang w:eastAsia="ru-RU"/>
        </w:rPr>
      </w:pPr>
    </w:p>
    <w:p w:rsidR="00AA191D" w:rsidRPr="00AA191D" w:rsidRDefault="00066DC0" w:rsidP="005A4EBB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Всего</w:t>
      </w:r>
      <w:r w:rsidR="00AA191D" w:rsidRPr="00AA191D">
        <w:rPr>
          <w:rFonts w:ascii="Arial" w:eastAsia="Times New Roman" w:hAnsi="Arial" w:cs="Arial"/>
          <w:lang w:eastAsia="ru-RU"/>
        </w:rPr>
        <w:t xml:space="preserve"> в указанный период Управлением </w:t>
      </w:r>
      <w:r>
        <w:rPr>
          <w:rFonts w:ascii="Arial" w:eastAsia="Times New Roman" w:hAnsi="Arial" w:cs="Arial"/>
          <w:lang w:eastAsia="ru-RU"/>
        </w:rPr>
        <w:t xml:space="preserve">было </w:t>
      </w:r>
      <w:r w:rsidR="00AA191D" w:rsidRPr="00AA191D">
        <w:rPr>
          <w:rFonts w:ascii="Arial" w:eastAsia="Times New Roman" w:hAnsi="Arial" w:cs="Arial"/>
          <w:lang w:eastAsia="ru-RU"/>
        </w:rPr>
        <w:t>составлено 149 протоколов об административном правонарушении</w:t>
      </w:r>
      <w:r>
        <w:rPr>
          <w:rFonts w:ascii="Arial" w:eastAsia="Times New Roman" w:hAnsi="Arial" w:cs="Arial"/>
          <w:lang w:eastAsia="ru-RU"/>
        </w:rPr>
        <w:t xml:space="preserve">, </w:t>
      </w:r>
      <w:r w:rsidR="00AA191D" w:rsidRPr="00AA191D">
        <w:rPr>
          <w:rFonts w:ascii="Arial" w:eastAsia="Times New Roman" w:hAnsi="Arial" w:cs="Arial"/>
          <w:lang w:eastAsia="ru-RU"/>
        </w:rPr>
        <w:t xml:space="preserve">вынесено 139 определений об отказе в возбуждении дела об административном правонарушении и 63 </w:t>
      </w:r>
      <w:r w:rsidR="00AA191D" w:rsidRPr="00AA191D">
        <w:rPr>
          <w:rFonts w:ascii="Arial" w:hAnsi="Arial" w:cs="Arial"/>
        </w:rPr>
        <w:t xml:space="preserve">постановления о прекращении дела об административном правонарушении, ответственность за которые предусмотрена </w:t>
      </w:r>
      <w:r>
        <w:rPr>
          <w:rFonts w:ascii="Arial" w:hAnsi="Arial" w:cs="Arial"/>
        </w:rPr>
        <w:t xml:space="preserve">ответственность по </w:t>
      </w:r>
      <w:r w:rsidR="00AA191D" w:rsidRPr="00AA191D">
        <w:rPr>
          <w:rFonts w:ascii="Arial" w:hAnsi="Arial" w:cs="Arial"/>
        </w:rPr>
        <w:t>ст.14.13 КоАП РФ</w:t>
      </w:r>
      <w:r w:rsidR="00AA191D" w:rsidRPr="00AA191D">
        <w:rPr>
          <w:rFonts w:ascii="Arial" w:eastAsia="Times New Roman" w:hAnsi="Arial" w:cs="Arial"/>
          <w:lang w:eastAsia="ru-RU"/>
        </w:rPr>
        <w:t xml:space="preserve">. </w:t>
      </w:r>
    </w:p>
    <w:p w:rsidR="009A34EA" w:rsidRDefault="009A34EA" w:rsidP="005A4EBB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eastAsia="Times New Roman" w:hAnsi="Arial" w:cs="Arial"/>
          <w:lang w:eastAsia="ru-RU"/>
        </w:rPr>
      </w:pPr>
    </w:p>
    <w:p w:rsidR="00AA191D" w:rsidRPr="00AA191D" w:rsidRDefault="00066DC0" w:rsidP="005A4EBB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На совещании</w:t>
      </w:r>
      <w:r w:rsidR="00AA191D" w:rsidRPr="00AA191D">
        <w:rPr>
          <w:rFonts w:ascii="Arial" w:eastAsia="Times New Roman" w:hAnsi="Arial" w:cs="Arial"/>
          <w:lang w:eastAsia="ru-RU"/>
        </w:rPr>
        <w:t xml:space="preserve"> были освещены результаты рассмотрения судом материалов Управления о привлечении к административной ответственности арбитражных управляющих. В частности, за 2022-2023</w:t>
      </w:r>
      <w:r w:rsidR="009A34EA">
        <w:rPr>
          <w:rFonts w:ascii="Arial" w:eastAsia="Times New Roman" w:hAnsi="Arial" w:cs="Arial"/>
          <w:lang w:eastAsia="ru-RU"/>
        </w:rPr>
        <w:t xml:space="preserve"> годы</w:t>
      </w:r>
      <w:r w:rsidR="00AA191D" w:rsidRPr="00AA191D">
        <w:rPr>
          <w:rFonts w:ascii="Arial" w:eastAsia="Times New Roman" w:hAnsi="Arial" w:cs="Arial"/>
          <w:lang w:eastAsia="ru-RU"/>
        </w:rPr>
        <w:t xml:space="preserve">, с учетом </w:t>
      </w:r>
      <w:r w:rsidR="009A34EA">
        <w:rPr>
          <w:rFonts w:ascii="Arial" w:eastAsia="Times New Roman" w:hAnsi="Arial" w:cs="Arial"/>
          <w:lang w:eastAsia="ru-RU"/>
        </w:rPr>
        <w:t>материалов</w:t>
      </w:r>
      <w:r w:rsidR="00AA191D" w:rsidRPr="00AA191D">
        <w:rPr>
          <w:rFonts w:ascii="Arial" w:eastAsia="Times New Roman" w:hAnsi="Arial" w:cs="Arial"/>
          <w:lang w:eastAsia="ru-RU"/>
        </w:rPr>
        <w:t>, направленных Управлением в суд в конце 2021</w:t>
      </w:r>
      <w:r w:rsidR="009A34EA">
        <w:rPr>
          <w:rFonts w:ascii="Arial" w:eastAsia="Times New Roman" w:hAnsi="Arial" w:cs="Arial"/>
          <w:lang w:eastAsia="ru-RU"/>
        </w:rPr>
        <w:t xml:space="preserve"> года</w:t>
      </w:r>
      <w:r w:rsidR="00AA191D" w:rsidRPr="00AA191D">
        <w:rPr>
          <w:rFonts w:ascii="Arial" w:eastAsia="Times New Roman" w:hAnsi="Arial" w:cs="Arial"/>
          <w:lang w:eastAsia="ru-RU"/>
        </w:rPr>
        <w:t xml:space="preserve">, </w:t>
      </w:r>
      <w:r w:rsidR="009A34EA">
        <w:rPr>
          <w:rFonts w:ascii="Arial" w:eastAsia="Times New Roman" w:hAnsi="Arial" w:cs="Arial"/>
          <w:lang w:eastAsia="ru-RU"/>
        </w:rPr>
        <w:t>семи</w:t>
      </w:r>
      <w:r w:rsidR="00AA191D" w:rsidRPr="00AA191D">
        <w:rPr>
          <w:rFonts w:ascii="Arial" w:eastAsia="Times New Roman" w:hAnsi="Arial" w:cs="Arial"/>
          <w:lang w:eastAsia="ru-RU"/>
        </w:rPr>
        <w:t xml:space="preserve"> арбитражным </w:t>
      </w:r>
      <w:r w:rsidR="009A34EA">
        <w:rPr>
          <w:rFonts w:ascii="Arial" w:eastAsia="Times New Roman" w:hAnsi="Arial" w:cs="Arial"/>
          <w:lang w:eastAsia="ru-RU"/>
        </w:rPr>
        <w:t>управляющим назначены штрафы, десять</w:t>
      </w:r>
      <w:r w:rsidR="00AA191D" w:rsidRPr="00AA191D">
        <w:rPr>
          <w:rFonts w:ascii="Arial" w:eastAsia="Times New Roman" w:hAnsi="Arial" w:cs="Arial"/>
          <w:lang w:eastAsia="ru-RU"/>
        </w:rPr>
        <w:t xml:space="preserve"> арбитражных управляющих были дисквалифицированы сроком на 6 месяцев, </w:t>
      </w:r>
      <w:r w:rsidR="009A34EA">
        <w:rPr>
          <w:rFonts w:ascii="Arial" w:eastAsia="Times New Roman" w:hAnsi="Arial" w:cs="Arial"/>
          <w:lang w:eastAsia="ru-RU"/>
        </w:rPr>
        <w:t>тридцати</w:t>
      </w:r>
      <w:r w:rsidR="00AA191D" w:rsidRPr="00AA191D">
        <w:rPr>
          <w:rFonts w:ascii="Arial" w:eastAsia="Times New Roman" w:hAnsi="Arial" w:cs="Arial"/>
          <w:lang w:eastAsia="ru-RU"/>
        </w:rPr>
        <w:t xml:space="preserve"> арбитражным управляющим объявлены предупреждения, в 110</w:t>
      </w:r>
      <w:r w:rsidR="009A34EA">
        <w:rPr>
          <w:rFonts w:ascii="Arial" w:eastAsia="Times New Roman" w:hAnsi="Arial" w:cs="Arial"/>
          <w:lang w:eastAsia="ru-RU"/>
        </w:rPr>
        <w:t>-ти</w:t>
      </w:r>
      <w:r w:rsidR="00AA191D" w:rsidRPr="00AA191D">
        <w:rPr>
          <w:rFonts w:ascii="Arial" w:eastAsia="Times New Roman" w:hAnsi="Arial" w:cs="Arial"/>
          <w:lang w:eastAsia="ru-RU"/>
        </w:rPr>
        <w:t xml:space="preserve"> случаях арбитражным управляющим вынесены устные замечания.</w:t>
      </w:r>
    </w:p>
    <w:p w:rsidR="009A34EA" w:rsidRDefault="009A34EA" w:rsidP="005A4EBB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</w:rPr>
      </w:pPr>
    </w:p>
    <w:p w:rsidR="00AA191D" w:rsidRPr="00AA191D" w:rsidRDefault="009A34EA" w:rsidP="005A4EBB">
      <w:pPr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Также </w:t>
      </w: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начальника отдела по контролю (надзору) в сфере саморегулируемых организаций Светлана Геннадьевна </w:t>
      </w:r>
      <w:proofErr w:type="spellStart"/>
      <w:r>
        <w:rPr>
          <w:rFonts w:ascii="Arial" w:hAnsi="Arial" w:cs="Arial"/>
        </w:rPr>
        <w:t>Богочова</w:t>
      </w:r>
      <w:proofErr w:type="spellEnd"/>
      <w:r>
        <w:rPr>
          <w:rFonts w:ascii="Arial" w:hAnsi="Arial" w:cs="Arial"/>
        </w:rPr>
        <w:t xml:space="preserve"> отметила, что</w:t>
      </w:r>
      <w:r w:rsidR="00AA191D" w:rsidRPr="00AA191D">
        <w:rPr>
          <w:rFonts w:ascii="Arial" w:hAnsi="Arial" w:cs="Arial"/>
        </w:rPr>
        <w:t xml:space="preserve"> правомерность действий Управления по рассмотрению жалоб физических лиц, не являющихся лицами, участвующими в деле о несостоятельности (банкротстве) должников, </w:t>
      </w:r>
      <w:r>
        <w:rPr>
          <w:rFonts w:ascii="Arial" w:hAnsi="Arial" w:cs="Arial"/>
        </w:rPr>
        <w:t>подтверждается</w:t>
      </w:r>
      <w:r w:rsidR="00AA191D" w:rsidRPr="00AA191D">
        <w:rPr>
          <w:rFonts w:ascii="Arial" w:hAnsi="Arial" w:cs="Arial"/>
        </w:rPr>
        <w:t xml:space="preserve"> многочисленной судебной практикой.</w:t>
      </w:r>
    </w:p>
    <w:p w:rsidR="009A34EA" w:rsidRDefault="009A34EA" w:rsidP="005A4EBB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eastAsia="Times New Roman" w:hAnsi="Arial" w:cs="Arial"/>
          <w:lang w:eastAsia="ru-RU"/>
        </w:rPr>
      </w:pPr>
    </w:p>
    <w:p w:rsidR="00AA191D" w:rsidRPr="00AA191D" w:rsidRDefault="009A34EA" w:rsidP="005A4EBB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</w:t>
      </w:r>
      <w:r w:rsidR="00AA191D" w:rsidRPr="00AA191D">
        <w:rPr>
          <w:rFonts w:ascii="Arial" w:eastAsia="Times New Roman" w:hAnsi="Arial" w:cs="Arial"/>
          <w:lang w:eastAsia="ru-RU"/>
        </w:rPr>
        <w:t xml:space="preserve">собое внимание арбитражных управляющих </w:t>
      </w:r>
      <w:r>
        <w:rPr>
          <w:rFonts w:ascii="Arial" w:eastAsia="Times New Roman" w:hAnsi="Arial" w:cs="Arial"/>
          <w:lang w:eastAsia="ru-RU"/>
        </w:rPr>
        <w:t xml:space="preserve">было </w:t>
      </w:r>
      <w:r w:rsidR="00AA191D" w:rsidRPr="00AA191D">
        <w:rPr>
          <w:rFonts w:ascii="Arial" w:eastAsia="Times New Roman" w:hAnsi="Arial" w:cs="Arial"/>
          <w:lang w:eastAsia="ru-RU"/>
        </w:rPr>
        <w:t xml:space="preserve">обращено на необходимость осуществления деятельности на предприятиях - банкротах, имеющих задолженность по заработной плате перед работниками (бывшими работниками), в строгом соответствии с нормами действующего законодательства о </w:t>
      </w:r>
      <w:r>
        <w:rPr>
          <w:rFonts w:ascii="Arial" w:eastAsia="Times New Roman" w:hAnsi="Arial" w:cs="Arial"/>
          <w:lang w:eastAsia="ru-RU"/>
        </w:rPr>
        <w:t>несостоятельности (банкротстве)</w:t>
      </w:r>
      <w:r w:rsidR="00AA191D" w:rsidRPr="00AA191D">
        <w:rPr>
          <w:rFonts w:ascii="Arial" w:eastAsia="Times New Roman" w:hAnsi="Arial" w:cs="Arial"/>
          <w:lang w:eastAsia="ru-RU"/>
        </w:rPr>
        <w:t>.</w:t>
      </w:r>
    </w:p>
    <w:p w:rsidR="00AA191D" w:rsidRDefault="00AA191D" w:rsidP="008D43A5">
      <w:pPr>
        <w:spacing w:after="120" w:line="276" w:lineRule="auto"/>
        <w:jc w:val="both"/>
        <w:rPr>
          <w:rFonts w:ascii="Arial" w:hAnsi="Arial" w:cs="Arial"/>
        </w:rPr>
      </w:pPr>
    </w:p>
    <w:p w:rsidR="000D43A6" w:rsidRDefault="000D43A6" w:rsidP="00FC5CF0">
      <w:pPr>
        <w:spacing w:after="0" w:line="276" w:lineRule="auto"/>
        <w:jc w:val="both"/>
        <w:rPr>
          <w:rFonts w:ascii="Arial" w:hAnsi="Arial" w:cs="Arial"/>
          <w:i/>
        </w:rPr>
      </w:pPr>
    </w:p>
    <w:p w:rsidR="00A46480" w:rsidRPr="008D3E98" w:rsidRDefault="00A46480" w:rsidP="00FC5CF0">
      <w:pPr>
        <w:spacing w:after="0" w:line="276" w:lineRule="auto"/>
        <w:jc w:val="both"/>
        <w:rPr>
          <w:rFonts w:ascii="Arial" w:hAnsi="Arial" w:cs="Arial"/>
          <w:i/>
        </w:rPr>
      </w:pPr>
      <w:r w:rsidRPr="008D3E98">
        <w:rPr>
          <w:rFonts w:ascii="Arial" w:hAnsi="Arial" w:cs="Arial"/>
          <w:i/>
        </w:rPr>
        <w:t>Пресс-служба Управления Росреестра по Иркутской области</w:t>
      </w:r>
    </w:p>
    <w:p w:rsidR="00602DB9" w:rsidRPr="009A4EDF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602DB9" w:rsidRPr="009A4EDF" w:rsidSect="008D1172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E2D" w:rsidRDefault="00F56E2D" w:rsidP="00A52960">
      <w:pPr>
        <w:spacing w:after="0" w:line="240" w:lineRule="auto"/>
      </w:pPr>
      <w:r>
        <w:separator/>
      </w:r>
    </w:p>
  </w:endnote>
  <w:endnote w:type="continuationSeparator" w:id="0">
    <w:p w:rsidR="00F56E2D" w:rsidRDefault="00F56E2D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E2D" w:rsidRDefault="00F56E2D" w:rsidP="00A52960">
      <w:pPr>
        <w:spacing w:after="0" w:line="240" w:lineRule="auto"/>
      </w:pPr>
      <w:r>
        <w:separator/>
      </w:r>
    </w:p>
  </w:footnote>
  <w:footnote w:type="continuationSeparator" w:id="0">
    <w:p w:rsidR="00F56E2D" w:rsidRDefault="00F56E2D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86638"/>
    <w:multiLevelType w:val="multilevel"/>
    <w:tmpl w:val="9CB2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1ACE"/>
    <w:rsid w:val="00006F0D"/>
    <w:rsid w:val="00015793"/>
    <w:rsid w:val="00020FD0"/>
    <w:rsid w:val="000237FE"/>
    <w:rsid w:val="000262DA"/>
    <w:rsid w:val="000339B8"/>
    <w:rsid w:val="00044527"/>
    <w:rsid w:val="00061DBE"/>
    <w:rsid w:val="00065581"/>
    <w:rsid w:val="00066DC0"/>
    <w:rsid w:val="000842C6"/>
    <w:rsid w:val="000D0F60"/>
    <w:rsid w:val="000D43A6"/>
    <w:rsid w:val="000D47C6"/>
    <w:rsid w:val="000D6B75"/>
    <w:rsid w:val="000F0443"/>
    <w:rsid w:val="00111C4C"/>
    <w:rsid w:val="0012234E"/>
    <w:rsid w:val="00144484"/>
    <w:rsid w:val="00163688"/>
    <w:rsid w:val="00173627"/>
    <w:rsid w:val="00177237"/>
    <w:rsid w:val="00186BAB"/>
    <w:rsid w:val="00195E0C"/>
    <w:rsid w:val="001A1627"/>
    <w:rsid w:val="001A5D70"/>
    <w:rsid w:val="001B0B3C"/>
    <w:rsid w:val="001C5260"/>
    <w:rsid w:val="001E3D02"/>
    <w:rsid w:val="001E61ED"/>
    <w:rsid w:val="002031CB"/>
    <w:rsid w:val="00210505"/>
    <w:rsid w:val="00211724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E14B3"/>
    <w:rsid w:val="002E4D56"/>
    <w:rsid w:val="002F5A10"/>
    <w:rsid w:val="002F72E9"/>
    <w:rsid w:val="002F7B0A"/>
    <w:rsid w:val="0031395F"/>
    <w:rsid w:val="00330EEB"/>
    <w:rsid w:val="00345892"/>
    <w:rsid w:val="00352529"/>
    <w:rsid w:val="003530E3"/>
    <w:rsid w:val="003773EE"/>
    <w:rsid w:val="003A37AC"/>
    <w:rsid w:val="003B5D44"/>
    <w:rsid w:val="003C7EF5"/>
    <w:rsid w:val="003E51F0"/>
    <w:rsid w:val="003E53AA"/>
    <w:rsid w:val="003F1151"/>
    <w:rsid w:val="003F54B7"/>
    <w:rsid w:val="003F6702"/>
    <w:rsid w:val="0040566D"/>
    <w:rsid w:val="00411DE5"/>
    <w:rsid w:val="00427A94"/>
    <w:rsid w:val="00430651"/>
    <w:rsid w:val="004430D4"/>
    <w:rsid w:val="004606B1"/>
    <w:rsid w:val="00462A05"/>
    <w:rsid w:val="00464307"/>
    <w:rsid w:val="00471C82"/>
    <w:rsid w:val="0047381B"/>
    <w:rsid w:val="00480D62"/>
    <w:rsid w:val="0048306C"/>
    <w:rsid w:val="00487F57"/>
    <w:rsid w:val="00490323"/>
    <w:rsid w:val="00492179"/>
    <w:rsid w:val="004B22F1"/>
    <w:rsid w:val="004B2E0D"/>
    <w:rsid w:val="004B5D20"/>
    <w:rsid w:val="004C235C"/>
    <w:rsid w:val="004D20AD"/>
    <w:rsid w:val="004D4CA2"/>
    <w:rsid w:val="004D6247"/>
    <w:rsid w:val="004E35A7"/>
    <w:rsid w:val="004F3559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834A5"/>
    <w:rsid w:val="00586C24"/>
    <w:rsid w:val="005A3097"/>
    <w:rsid w:val="005A4EBB"/>
    <w:rsid w:val="005A6A47"/>
    <w:rsid w:val="005B5A40"/>
    <w:rsid w:val="005F4205"/>
    <w:rsid w:val="00600039"/>
    <w:rsid w:val="00602DB9"/>
    <w:rsid w:val="006051F9"/>
    <w:rsid w:val="0061110E"/>
    <w:rsid w:val="00612666"/>
    <w:rsid w:val="006527D5"/>
    <w:rsid w:val="00662166"/>
    <w:rsid w:val="00666B9B"/>
    <w:rsid w:val="00695618"/>
    <w:rsid w:val="006A1C36"/>
    <w:rsid w:val="006A7444"/>
    <w:rsid w:val="006B4717"/>
    <w:rsid w:val="006C315C"/>
    <w:rsid w:val="006D4865"/>
    <w:rsid w:val="006E1500"/>
    <w:rsid w:val="006F6F98"/>
    <w:rsid w:val="00727F83"/>
    <w:rsid w:val="007554C1"/>
    <w:rsid w:val="00762E7E"/>
    <w:rsid w:val="00765A71"/>
    <w:rsid w:val="00765D9D"/>
    <w:rsid w:val="00767A6E"/>
    <w:rsid w:val="00781659"/>
    <w:rsid w:val="00784014"/>
    <w:rsid w:val="007A5F4A"/>
    <w:rsid w:val="007C1013"/>
    <w:rsid w:val="007D18E6"/>
    <w:rsid w:val="007F2249"/>
    <w:rsid w:val="007F5C0D"/>
    <w:rsid w:val="008039E5"/>
    <w:rsid w:val="008043B6"/>
    <w:rsid w:val="0081091D"/>
    <w:rsid w:val="00811842"/>
    <w:rsid w:val="00825751"/>
    <w:rsid w:val="00826876"/>
    <w:rsid w:val="00836FF2"/>
    <w:rsid w:val="00842741"/>
    <w:rsid w:val="0084790B"/>
    <w:rsid w:val="00865B98"/>
    <w:rsid w:val="00885588"/>
    <w:rsid w:val="00885ACF"/>
    <w:rsid w:val="00891D79"/>
    <w:rsid w:val="008920C7"/>
    <w:rsid w:val="008964FB"/>
    <w:rsid w:val="008A48F6"/>
    <w:rsid w:val="008A49F3"/>
    <w:rsid w:val="008B5D51"/>
    <w:rsid w:val="008B68E1"/>
    <w:rsid w:val="008C0C9A"/>
    <w:rsid w:val="008D1172"/>
    <w:rsid w:val="008D3E98"/>
    <w:rsid w:val="008D43A5"/>
    <w:rsid w:val="008E0A69"/>
    <w:rsid w:val="008E5CBB"/>
    <w:rsid w:val="008F29D7"/>
    <w:rsid w:val="0091174D"/>
    <w:rsid w:val="0097589D"/>
    <w:rsid w:val="00977AD2"/>
    <w:rsid w:val="0098459C"/>
    <w:rsid w:val="009A34EA"/>
    <w:rsid w:val="009A4EDF"/>
    <w:rsid w:val="009C13CC"/>
    <w:rsid w:val="009C322F"/>
    <w:rsid w:val="009E787C"/>
    <w:rsid w:val="00A12CD8"/>
    <w:rsid w:val="00A15B55"/>
    <w:rsid w:val="00A31950"/>
    <w:rsid w:val="00A31E41"/>
    <w:rsid w:val="00A34386"/>
    <w:rsid w:val="00A42B3E"/>
    <w:rsid w:val="00A43BEE"/>
    <w:rsid w:val="00A46480"/>
    <w:rsid w:val="00A50C1D"/>
    <w:rsid w:val="00A52960"/>
    <w:rsid w:val="00A55729"/>
    <w:rsid w:val="00A60359"/>
    <w:rsid w:val="00A828B6"/>
    <w:rsid w:val="00A83DD2"/>
    <w:rsid w:val="00AA0E3F"/>
    <w:rsid w:val="00AA191D"/>
    <w:rsid w:val="00AA3242"/>
    <w:rsid w:val="00AA3ABC"/>
    <w:rsid w:val="00AA6C1B"/>
    <w:rsid w:val="00AC4C1D"/>
    <w:rsid w:val="00AC67E4"/>
    <w:rsid w:val="00AE02B9"/>
    <w:rsid w:val="00AE5D74"/>
    <w:rsid w:val="00AF52BF"/>
    <w:rsid w:val="00B26727"/>
    <w:rsid w:val="00B27FCD"/>
    <w:rsid w:val="00B60E7A"/>
    <w:rsid w:val="00B81DC5"/>
    <w:rsid w:val="00B960C4"/>
    <w:rsid w:val="00B96F7C"/>
    <w:rsid w:val="00BA00C4"/>
    <w:rsid w:val="00BC78DF"/>
    <w:rsid w:val="00BE686A"/>
    <w:rsid w:val="00BF4DD5"/>
    <w:rsid w:val="00C342E3"/>
    <w:rsid w:val="00C543FD"/>
    <w:rsid w:val="00C62838"/>
    <w:rsid w:val="00C633AA"/>
    <w:rsid w:val="00C81176"/>
    <w:rsid w:val="00CB26B9"/>
    <w:rsid w:val="00CB2AB5"/>
    <w:rsid w:val="00CB58A3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85C3F"/>
    <w:rsid w:val="00D919E9"/>
    <w:rsid w:val="00D96775"/>
    <w:rsid w:val="00DD0920"/>
    <w:rsid w:val="00DE587F"/>
    <w:rsid w:val="00DE7378"/>
    <w:rsid w:val="00DF0837"/>
    <w:rsid w:val="00DF400E"/>
    <w:rsid w:val="00E074F7"/>
    <w:rsid w:val="00E142DA"/>
    <w:rsid w:val="00E175B8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D66CE"/>
    <w:rsid w:val="00EE2E09"/>
    <w:rsid w:val="00EF2BD2"/>
    <w:rsid w:val="00EF4CB4"/>
    <w:rsid w:val="00EF5C69"/>
    <w:rsid w:val="00F0185A"/>
    <w:rsid w:val="00F15D24"/>
    <w:rsid w:val="00F16C64"/>
    <w:rsid w:val="00F17F10"/>
    <w:rsid w:val="00F23C50"/>
    <w:rsid w:val="00F23FC4"/>
    <w:rsid w:val="00F322EA"/>
    <w:rsid w:val="00F416B3"/>
    <w:rsid w:val="00F56E2D"/>
    <w:rsid w:val="00F5763B"/>
    <w:rsid w:val="00F701F9"/>
    <w:rsid w:val="00F75719"/>
    <w:rsid w:val="00FB66F0"/>
    <w:rsid w:val="00FC123E"/>
    <w:rsid w:val="00FC5CF0"/>
    <w:rsid w:val="00FD2FD2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2023-05-16T06:12:00Z</cp:lastPrinted>
  <dcterms:created xsi:type="dcterms:W3CDTF">2023-05-16T07:21:00Z</dcterms:created>
  <dcterms:modified xsi:type="dcterms:W3CDTF">2023-05-16T07:21:00Z</dcterms:modified>
</cp:coreProperties>
</file>